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waf 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Jérôme Carretero, 2012</w:t>
        <w:br/>
        <w:t>copyright Alibek Omarov, 2019</w:t>
        <w:br/>
        <w:t>copyright Jérôme Carretero, 2013</w:t>
        <w:br/>
        <w:t>copyright u2005-2023 waf.io</w:t>
        <w:br/>
        <w:t>Copyright Garmin International or its subsidiaries, 2012-2013</w:t>
        <w:br/>
        <w:t>Copyright 2006, Google Inc.</w:t>
        <w:br/>
        <w:t>Copyright Garmin International or its subsidiaries, 2018</w:t>
        <w:br/>
        <w:t>copyright 2019, sphinx</w:t>
        <w:br/>
        <w:t>Copyright (c) {{company}} 2015)]</w:t>
        <w:br/>
        <w:t>copyright Jérôme Carretero, 2014</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