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undertow 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Red Hat, Inc.</w:t>
        <w:br/>
        <w:t>Copyright 2014 Red Hat, Inc., and individual contributors as indicated by the @author tags.</w:t>
        <w:br/>
        <w:t>@author &lt;a href=mailto:tomaz.cerar@redhat.com&gt;Tomaz Cerar&lt;/a&gt; (c) 2013 Red Hat Inc.</w:t>
        <w:br/>
        <w:t>Copyright 2012 Red Hat, Inc., and individual contributors as indicated by the @author tags.</w:t>
        <w:br/>
        <w:t>@author Tomaz Cerar (c) 2014 Red Hat Inc.</w:t>
        <w:br/>
        <w:t>Copyright 2015 Red Hat, Inc., and individual contributors as indicated by the @author tags.</w:t>
        <w:br/>
        <w:t>@author Tomaz Cerar (c) 2016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