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sat4j 2.3.5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2005-2007 Olivier ROUSSEL and Vasco MANQUINHO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t>log(SAT4J: a SATisfiability library for Java (c) 2004-2013 Artois University and CNRS); $NON-NLS-1$</w:t>
        <w:br/>
        <w:t>Copyright (c) 2008 Olivier ROUSSEL (olivier.roussel &lt;at&gt; cril.univ-artois.fr)</w:t>
        <w:br/>
        <w:t>Copyright (c) 2005-2007 Olivier ROUSSEL and Vasco MANQUINHO&lt;br /&gt;</w:t>
        <w:br/>
        <w:t>Copyright (c) 2005-2007 Olivier ROUSSEL and Vasco MANQUINHO</w:t>
        <w:br/>
        <w:t>Copyright (C) 2004-2006 Daniel Le Berre</w:t>
        <w:br/>
        <w:t>Copyright (c) 2006 Olivier ROUSSEL (olivier.roussel &lt;at&gt; cril.univ-artois.fr)</w:t>
        <w:br/>
      </w:r>
    </w:p>
    <w:p>
      <w:pPr>
        <w:pStyle w:val="18"/>
        <w:rPr>
          <w:rFonts w:ascii="宋体" w:hAnsi="宋体" w:cs="宋体"/>
          <w:sz w:val="22"/>
          <w:szCs w:val="22"/>
        </w:rPr>
      </w:pPr>
      <w:r>
        <w:rPr>
          <w:rFonts w:ascii="Arial" w:hAnsi="Arial"/>
          <w:b/>
          <w:sz w:val="24"/>
        </w:rPr>
        <w:t xml:space="preserve">License: </w:t>
      </w:r>
      <w:r>
        <w:rPr>
          <w:rFonts w:ascii="Arial" w:hAnsi="Arial"/>
          <w:sz w:val="21"/>
        </w:rPr>
        <w:t>EPL or LGPLv2</w:t>
      </w:r>
    </w:p>
    <w:p>
      <w:pPr>
        <w:pStyle w:val="18"/>
        <w:rPr>
          <w:rFonts w:ascii="宋体" w:hAnsi="宋体" w:cs="宋体"/>
          <w:sz w:val="22"/>
          <w:szCs w:val="22"/>
        </w:rPr>
      </w:pPr>
      <w:r>
        <w:rPr>
          <w:rFonts w:ascii="Times New Roman" w:hAnsi="Times New Roman"/>
          <w:sz w:val="21"/>
        </w:rPr>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(3)ok279NyT9J3MRuw/WOgtkV6e0spsr+R/EBLqpnx/m8a+vXJdKetsfA0Dowqwa9F2cMhSgcdX
3N62g7HiUSfrsA1iIKarfhInTm/eDy07050KSAaJzH+66yZ3eW7lRe16AapgpQXwNTdks7du
1lHwgKvyCrqDj72RmmFzod5i+j7Ri5MS17sgnB32Y5O3UilAQLyqwjFBtZv0GywCyAh2EFaq
yOcPkm4ZNmRBhx8WmW</vt:lpwstr>
  </property>
  <property fmtid="{D5CDD505-2E9C-101B-9397-08002B2CF9AE}" pid="11" name="_2015_ms_pID_7253431">
    <vt:lpwstr>XB62bzMTHo8urscVW+/tZZ8bxsizpfxw/QVx/TW6K4giowGeRYxWOL
UYKh7XLkXHV0KxHv8QJlNP6P+HxMU5imI2VZTE4VkkjoAOrV9iqJsymQ2XC3og00d2TR4YTr
pACUNwQXJCctFGTZ1CIG9gybcGu1gRQOtvbcPj/zidK9Lpv0swBNmM4NhtXD65ceKk6SM18U
eu3/8sSMWpA+APqwcZCQ4VPIGKWGFlS/jeM0</vt:lpwstr>
  </property>
  <property fmtid="{D5CDD505-2E9C-101B-9397-08002B2CF9AE}" pid="12" name="_2015_ms_pID_7253432">
    <vt:lpwstr>+z/j+I5ds2ZaVCTVy02EoYVT6tNyMpRbeVlm
9vWfzKcoH/d5W1RjaG46R10qFP5q7r+kvSsHvQv82OvGynxCBJo=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