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xnio 3.4.0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2013 Red Hat, Inc., and individual contributors as indicated by the @author tags.</w:t>
        <w:br/>
        <w:t>Copyright 2009 Red Hat, Inc. and/or its affiliates.</w:t>
        <w:br/>
        <w:t>Copyright 2008 Red Hat, Inc. and/or its affiliates.</w:t>
        <w:br/>
        <w:t>Copyright 2010, Red Hat, Inc., and individual contributors as indicated by the @author tags. See the copyright.txt file in the distribution for a full listing of individual contributors.</w:t>
        <w:br/>
        <w:t>if (serverSent.addAndGet(c) &gt; 1000) {</w:t>
        <w:br/>
        <w:t>Copyright 2012, Red Hat, Inc., and individual contributors as indicated by the @author tags. See the copyright.txt file in the distribution for a full listing of individual contributors.</w:t>
        <w:br/>
        <w:t>Copyright 2014 Red Hat, Inc. and/or its affiliates.</w:t>
        <w:br/>
        <w:t>Copyright 2013 Red Hat, Inc. and/or its affiliates.</w:t>
        <w:br/>
        <w:t>Copyright 2012 Red Hat, Inc. and/or its affiliates.</w:t>
        <w:br/>
        <w:t>Copyright 2012 Red Hat, Inc. and/or its affiliates, and individual contributors as indicated by the @author tags.</w:t>
        <w:br/>
        <w:t>Copyright 2013 Red Hat, Inc. and/or its affiliates, and individual contributors as indicated by the @author tags.</w:t>
        <w:br/>
        <w:t>if (leftChannelSent.addAndGet(c) &gt; 1000) {</w:t>
        <w:br/>
        <w:t>Copyright 2010 Red Hat, Inc. and/or its affiliates, and individual contributors as indicated by the @author tags.</w:t>
        <w:br/>
        <w:t>Copyright 2011 Red Hat, Inc. and/or its affiliates, and individual contributors as indicated by the @author tags.</w:t>
        <w:br/>
        <w:t>&lt;bottom&gt;&lt;![CDATA[Copyright &amp;169; 2014 JBoss, a division of Red Hat, Inc.]]&gt;&lt;/bottom&gt;</w:t>
        <w:br/>
        <w:t>if (rightChannelSent.addAndGet(c) &gt; 1000) {</w:t>
        <w:br/>
        <w:t>Copyright 2015 Red Hat, Inc. and/or its affiliates.</w:t>
        <w:br/>
        <w:t>Copyright 2012 Red Hat, Inc., and individual contributors as indicated by the @author tags.</w:t>
        <w:br/>
        <w:t>Copyright 2010 Red Hat, Inc. and/or its affiliates.</w:t>
        <w:br/>
        <w:t>if (clientSent.addAndGet(c) &gt; 1000) {</w:t>
        <w:br/>
      </w:r>
    </w:p>
    <w:p>
      <w:pPr>
        <w:pStyle w:val="18"/>
        <w:rPr>
          <w:rFonts w:ascii="宋体" w:hAnsi="宋体" w:cs="宋体"/>
          <w:sz w:val="22"/>
          <w:szCs w:val="22"/>
        </w:rPr>
      </w:pPr>
      <w:r>
        <w:rPr>
          <w:rFonts w:ascii="Arial" w:hAnsi="Arial"/>
          <w:b/>
          <w:sz w:val="24"/>
        </w:rPr>
        <w:t xml:space="preserve">License: </w:t>
      </w:r>
      <w:r>
        <w:rPr>
          <w:rFonts w:ascii="Arial" w:hAnsi="Arial"/>
          <w:sz w:val="21"/>
        </w:rPr>
        <w:t>ASL 2.0 and LGPLv2+</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(3)KR2T1zXGPcz9v0yRkBd/QrSmHVpVT3YGJespAz1GVY72W5SUUIyS5uCTqR0OZbT46TNpHLV8
/FZM3wnNjKVJYDZo6uca/pm3HPoSQwN5FO4zkHwwEhHTLiSoi7xz9nq7OTdEzadxsKnPndry
Dj6DLgI4OZFObb4jy4YmKLiAtKLAUJnK01AEpaNMkueCr8JgShUocYX5Irg8eUS5i7CzaJDn
jtcqm3QEYrxG8nPshO</vt:lpwstr>
  </property>
  <property fmtid="{D5CDD505-2E9C-101B-9397-08002B2CF9AE}" pid="11" name="_2015_ms_pID_7253431">
    <vt:lpwstr>5XkD1Uw9bTdUsBo/WQiV4ogTfxcylP3m/XR5TCP4ymNEG4ooOR5qPP
jOsofyYTh48gMpVfHFexM79WjKUVtDthcNLdCb99j3t1uyPEdhRPWa48w7LTIoAB//LUmXsm
Grv1EdqDjsVfeF+U5RcsNdYGCo92SiOxgG5gdWErg8reORo8z1VvjpTeaY6CenFVo8F7clUb
Fwwd8mSM/Oa/DHpE/W4ybRSaL0W1QPTs7Lzl</vt:lpwstr>
  </property>
  <property fmtid="{D5CDD505-2E9C-101B-9397-08002B2CF9AE}" pid="12" name="_2015_ms_pID_7253432">
    <vt:lpwstr>j02TyrG3jUM8XyF65FeQN2Flc6PCLXWNs/J9
VJJoXCeM6ks8cgro6Ng6qKW5H6xwzuvwG68wJLIrV1jz7iTUuS0=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