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Judy 1.0.5</w:t>
      </w:r>
    </w:p>
    <w:p>
      <w:pPr/>
      <w:r>
        <w:rPr>
          <w:rStyle w:val="a0"/>
          <w:rFonts w:ascii="Arial" w:hAnsi="Arial"/>
          <w:b/>
        </w:rPr>
        <w:t xml:space="preserve">Copyright notice: </w:t>
      </w:r>
    </w:p>
    <w:p>
      <w:pPr/>
      <w:r>
        <w:rPr>
          <w:rStyle w:val="a0"/>
          <w:rFonts w:ascii="宋体" w:hAnsi="宋体"/>
          <w:sz w:val="22"/>
        </w:rPr>
        <w:t>Copyright (C) 1996, 1997, 1998, 1999, 2000, 2001, 2003, 2004,</w:t>
      </w:r>
      <w:r>
        <w:rPr>
          <w:rStyle w:val="a0"/>
          <w:rFonts w:ascii="宋体" w:hAnsi="宋体"/>
          <w:sz w:val="22"/>
        </w:rPr>
        <w:t xml:space="preserve"> 2005 Free Software Foundation, Inc.</w:t>
      </w:r>
      <w:r>
        <w:rPr>
          <w:rStyle w:val="a0"/>
          <w:rFonts w:ascii="宋体" w:hAnsi="宋体"/>
          <w:sz w:val="22"/>
        </w:rPr>
        <w:br/>
      </w:r>
      <w:r>
        <w:rPr>
          <w:rStyle w:val="a0"/>
          <w:rFonts w:ascii="宋体" w:hAnsi="宋体"/>
          <w:sz w:val="22"/>
        </w:rPr>
        <w:t>Copyright (C) 1992, 1993, 1994, 1995, 1996, 1998, 1999, 2000, 2001, @%:@ 2002, 2003, 2004, 2005, 2006 Free Software Foundation, Inc.</w:t>
      </w:r>
      <w:r>
        <w:rPr>
          <w:rStyle w:val="a0"/>
          <w:rFonts w:ascii="宋体" w:hAnsi="宋体"/>
          <w:sz w:val="22"/>
        </w:rPr>
        <w:br/>
        <w:t>Copyright (C) 1992, 1993, 1994, 1995, 1996, 1998, 1999, 2000, 2001, 2002, 2003, 2</w:t>
      </w:r>
      <w:r>
        <w:rPr>
          <w:rStyle w:val="a0"/>
          <w:rFonts w:ascii="宋体" w:hAnsi="宋体"/>
          <w:sz w:val="22"/>
        </w:rPr>
        <w:t>004, 2005, 2006 Free Software Foundation,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2006 Free Software Foundation, Inc.</w:t>
      </w:r>
      <w:r>
        <w:rPr>
          <w:rStyle w:val="a0"/>
          <w:rFonts w:ascii="宋体" w:hAnsi="宋体"/>
          <w:sz w:val="22"/>
        </w:rPr>
        <w:br/>
        <w:t>Copyright (C) 2000 - 2002 Hewlett-Packar</w:t>
      </w:r>
      <w:r>
        <w:rPr>
          <w:rStyle w:val="a0"/>
          <w:rFonts w:ascii="宋体" w:hAnsi="宋体"/>
          <w:sz w:val="22"/>
        </w:rPr>
        <w:t>d Company</w:t>
      </w:r>
      <w:r>
        <w:rPr>
          <w:rStyle w:val="a0"/>
          <w:rFonts w:ascii="宋体" w:hAnsi="宋体"/>
          <w:sz w:val="22"/>
        </w:rPr>
        <w:br/>
      </w:r>
      <w:r>
        <w:rPr>
          <w:rStyle w:val="a0"/>
          <w:rFonts w:ascii="宋体" w:hAnsi="宋体"/>
          <w:sz w:val="22"/>
        </w:rPr>
        <w:t>Copyright (C) 2005  Free Software Foundation, Inc.</w:t>
      </w:r>
      <w:r>
        <w:rPr>
          <w:rStyle w:val="a0"/>
          <w:rFonts w:ascii="宋体" w:hAnsi="宋体"/>
          <w:sz w:val="22"/>
        </w:rPr>
        <w:br/>
        <w:t>Copyright (C) 2004  Doug Baskins</w:t>
      </w:r>
      <w:r>
        <w:rPr>
          <w:rStyle w:val="a0"/>
          <w:rFonts w:ascii="宋体" w:hAnsi="宋体"/>
          <w:sz w:val="22"/>
        </w:rPr>
        <w:br/>
        <w:t>Copyright (C) 1996, 1997, 1998, 1999, 2000, 2001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w:t>
      </w:r>
      <w:r>
        <w:rPr>
          <w:rStyle w:val="a0"/>
          <w:rFonts w:ascii="Times New Roman" w:hAnsi="Times New Roman"/>
          <w:sz w:val="21"/>
        </w:rPr>
        <w:t>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w:t>
      </w:r>
      <w:r>
        <w:rPr>
          <w:rStyle w:val="a0"/>
          <w:rFonts w:ascii="Times New Roman" w:hAnsi="Times New Roman"/>
          <w:sz w:val="21"/>
        </w:rPr>
        <w:t>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w:t>
      </w:r>
      <w:r>
        <w:rPr>
          <w:rStyle w:val="a0"/>
          <w:rFonts w:ascii="Times New Roman" w:hAnsi="Times New Roman"/>
          <w:sz w:val="21"/>
        </w:rPr>
        <w:t>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w:t>
      </w:r>
      <w:r>
        <w:rPr>
          <w:rStyle w:val="a0"/>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w:t>
      </w:r>
      <w:r>
        <w:rPr>
          <w:rStyle w:val="a0"/>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ple, if you distribute copies of the library, whether gratis or for a fee, you must give the recipients all the rights that we gave you. You must make sure that they, too, receive or can get the source code. If you link a program with the library, you must</w:t>
      </w:r>
      <w:r>
        <w:rPr>
          <w:rStyle w:val="a0"/>
          <w:rFonts w:ascii="Times New Roman" w:hAnsi="Times New Roman"/>
          <w:sz w:val="21"/>
        </w:rPr>
        <w:t xml:space="preserve">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w:t>
      </w:r>
      <w:r>
        <w:rPr>
          <w:rStyle w:val="a0"/>
          <w:rFonts w:ascii="Times New Roman" w:hAnsi="Times New Roman"/>
          <w:sz w:val="21"/>
        </w:rPr>
        <w:t>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w:t>
      </w:r>
      <w:r>
        <w:rPr>
          <w:rStyle w:val="a0"/>
          <w:rFonts w:ascii="Times New Roman" w:hAnsi="Times New Roman"/>
          <w:sz w:val="21"/>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Style w:val="a0"/>
          <w:rFonts w:ascii="Times New Roman" w:hAnsi="Times New Roman"/>
          <w:sz w:val="21"/>
        </w:rPr>
        <w:t>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w:t>
      </w:r>
      <w:r>
        <w:rPr>
          <w:rStyle w:val="a0"/>
          <w:rFonts w:ascii="Times New Roman" w:hAnsi="Times New Roman"/>
          <w:sz w:val="21"/>
        </w:rPr>
        <w:t>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w:t>
      </w:r>
      <w:r>
        <w:rPr>
          <w:rStyle w:val="a0"/>
          <w:rFonts w:ascii="Times New Roman" w:hAnsi="Times New Roman"/>
          <w:sz w:val="21"/>
        </w:rPr>
        <w:t>lity programs. This license, the GNU Library General Public License, applies to certain designated libraries. This license is quite different from the ordinary one; be sure to read it in full, and don't assume that anything in it is the same as in the ordi</w:t>
      </w:r>
      <w:r>
        <w:rPr>
          <w:rStyle w:val="a0"/>
          <w:rFonts w:ascii="Times New Roman" w:hAnsi="Times New Roman"/>
          <w:sz w:val="21"/>
        </w:rPr>
        <w:t>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w:t>
      </w:r>
      <w:r>
        <w:rPr>
          <w:rStyle w:val="a0"/>
          <w:rFonts w:ascii="Times New Roman" w:hAnsi="Times New Roman"/>
          <w:sz w:val="21"/>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Style w:val="a0"/>
          <w:rFonts w:ascii="Times New Roman" w:hAnsi="Times New Roman"/>
          <w:sz w:val="21"/>
        </w:rPr>
        <w:t>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w:t>
      </w:r>
      <w:r>
        <w:rPr>
          <w:rStyle w:val="a0"/>
          <w:rFonts w:ascii="Times New Roman" w:hAnsi="Times New Roman"/>
          <w:sz w:val="21"/>
        </w:rPr>
        <w: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w:t>
      </w:r>
      <w:r>
        <w:rPr>
          <w:rStyle w:val="a0"/>
          <w:rFonts w:ascii="Times New Roman" w:hAnsi="Times New Roman"/>
          <w:sz w:val="21"/>
        </w:rPr>
        <w:t>lopers of non-free programs to use free libraries, while preserving your freedom as a user of such programs to change the free libraries that are incorporated in them. (We have not seen how to achieve this as regards changes in header files, but we have ac</w:t>
      </w:r>
      <w:r>
        <w:rPr>
          <w:rStyle w:val="a0"/>
          <w:rFonts w:ascii="Times New Roman" w:hAnsi="Times New Roman"/>
          <w:sz w:val="21"/>
        </w:rPr>
        <w:t>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w:t>
      </w:r>
      <w:r>
        <w:rPr>
          <w:rStyle w:val="a0"/>
          <w:rFonts w:ascii="Times New Roman" w:hAnsi="Times New Roman"/>
          <w:sz w:val="21"/>
        </w:rPr>
        <w:t>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w:t>
      </w:r>
      <w:r>
        <w:rPr>
          <w:rStyle w:val="a0"/>
          <w:rFonts w:ascii="Times New Roman" w:hAnsi="Times New Roman"/>
          <w:sz w:val="21"/>
        </w:rPr>
        <w:t>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w:t>
      </w:r>
      <w:r>
        <w:rPr>
          <w:rStyle w:val="a0"/>
          <w:rFonts w:ascii="Times New Roman" w:hAnsi="Times New Roman"/>
          <w:sz w:val="21"/>
        </w:rPr>
        <w:t>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w:t>
      </w:r>
      <w:r>
        <w:rPr>
          <w:rStyle w:val="a0"/>
          <w:rFonts w:ascii="Times New Roman" w:hAnsi="Times New Roman"/>
          <w:sz w:val="21"/>
        </w:rPr>
        <w: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w:t>
      </w:r>
      <w:r>
        <w:rPr>
          <w:rStyle w:val="a0"/>
          <w:rFonts w:ascii="Times New Roman" w:hAnsi="Times New Roman"/>
          <w:sz w:val="21"/>
        </w:rPr>
        <w:t>r the Library or any derivative work under copyright law: that is to say, a work containing the Library or a portion of it, either verbatim or with modifications and/or translated straightforwardly into another language. (Hereinafter, translation is includ</w:t>
      </w:r>
      <w:r>
        <w:rPr>
          <w:rStyle w:val="a0"/>
          <w:rFonts w:ascii="Times New Roman" w:hAnsi="Times New Roman"/>
          <w:sz w:val="21"/>
        </w:rPr>
        <w:t>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w:t>
      </w:r>
      <w:r>
        <w:rPr>
          <w:rStyle w:val="a0"/>
          <w:rFonts w:ascii="Times New Roman" w:hAnsi="Times New Roman"/>
          <w:sz w:val="21"/>
        </w:rPr>
        <w:t xml:space="preserve">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w:t>
      </w:r>
      <w:r>
        <w:rPr>
          <w:rStyle w:val="a0"/>
          <w:rFonts w:ascii="Times New Roman" w:hAnsi="Times New Roman"/>
          <w:sz w:val="21"/>
        </w:rPr>
        <w:t>am using the Library is not restricted, and output from such a program is covered only if its contents constitute a work based on the Library (independent of the use of the Library in a tool for writing it). Whether that is true depends on what the 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w:t>
      </w:r>
      <w:r>
        <w:rPr>
          <w:rStyle w:val="a0"/>
          <w:rFonts w:ascii="Times New Roman" w:hAnsi="Times New Roman"/>
          <w:sz w:val="21"/>
        </w:rPr>
        <w:t>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w:t>
      </w:r>
      <w:r>
        <w:rPr>
          <w:rStyle w:val="a0"/>
          <w:rFonts w:ascii="Times New Roman" w:hAnsi="Times New Roman"/>
          <w:sz w:val="21"/>
        </w:rPr>
        <w:t>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w:t>
      </w:r>
      <w:r>
        <w:rPr>
          <w:rStyle w:val="a0"/>
          <w:rFonts w:ascii="Times New Roman" w:hAnsi="Times New Roman"/>
          <w:sz w:val="21"/>
        </w:rPr>
        <w:t>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w:t>
      </w:r>
      <w:r>
        <w:rPr>
          <w:rStyle w:val="a0"/>
          <w:rFonts w:ascii="Times New Roman" w:hAnsi="Times New Roman"/>
          <w:sz w:val="21"/>
        </w:rPr>
        <w:t>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w:t>
      </w:r>
      <w:r>
        <w:rPr>
          <w:rStyle w:val="a0"/>
          <w:rFonts w:ascii="Times New Roman" w:hAnsi="Times New Roman"/>
          <w:sz w:val="21"/>
        </w:rPr>
        <w:t>ogram that uses the facility, other than as an argument passed when the facility is invoked, then you must make a good faith effort to ensure that, in the event an application does not supply such function or table, the facility still operates, and perform</w:t>
      </w:r>
      <w:r>
        <w:rPr>
          <w:rStyle w:val="a0"/>
          <w:rFonts w:ascii="Times New Roman" w:hAnsi="Times New Roman"/>
          <w:sz w:val="21"/>
        </w:rPr>
        <w:t>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w:t>
      </w:r>
      <w:r>
        <w:rPr>
          <w:rStyle w:val="a0"/>
          <w:rFonts w:ascii="Times New Roman" w:hAnsi="Times New Roman"/>
          <w:sz w:val="21"/>
        </w:rPr>
        <w:t>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w:t>
      </w:r>
      <w:r>
        <w:rPr>
          <w:rStyle w:val="a0"/>
          <w:rFonts w:ascii="Times New Roman" w:hAnsi="Times New Roman"/>
          <w:sz w:val="21"/>
        </w:rPr>
        <w:t xml:space="preserve">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w:t>
      </w:r>
      <w:r>
        <w:rPr>
          <w:rStyle w:val="a0"/>
          <w:rFonts w:ascii="Times New Roman" w:hAnsi="Times New Roman"/>
          <w:sz w:val="21"/>
        </w:rPr>
        <w:t>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w:t>
      </w:r>
      <w:r>
        <w:rPr>
          <w:rStyle w:val="a0"/>
          <w:rFonts w:ascii="Times New Roman" w:hAnsi="Times New Roman"/>
          <w:sz w:val="21"/>
        </w:rPr>
        <w:t>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w:t>
      </w:r>
      <w:r>
        <w:rPr>
          <w:rStyle w:val="a0"/>
          <w:rFonts w:ascii="Times New Roman" w:hAnsi="Times New Roman"/>
          <w:sz w:val="21"/>
        </w:rPr>
        <w:t>s of the ordinary GNU General Public License instead of this License to a given copy of the Library. To do this, you must alter all the notices that refer to this License, so that they refer to the ordinary GNU General Public License, version 2, instead of</w:t>
      </w:r>
      <w:r>
        <w:rPr>
          <w:rStyle w:val="a0"/>
          <w:rFonts w:ascii="Times New Roman" w:hAnsi="Times New Roman"/>
          <w:sz w:val="21"/>
        </w:rPr>
        <w:t xml:space="preserve">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w:t>
      </w:r>
      <w:r>
        <w:rPr>
          <w:rStyle w:val="a0"/>
          <w:rFonts w:ascii="Times New Roman" w:hAnsi="Times New Roman"/>
          <w:sz w:val="21"/>
        </w:rPr>
        <w:t>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w:t>
      </w:r>
      <w:r>
        <w:rPr>
          <w:rStyle w:val="a0"/>
          <w:rFonts w:ascii="Times New Roman" w:hAnsi="Times New Roman"/>
          <w:sz w:val="21"/>
        </w:rPr>
        <w:t xml:space="preserve">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w:t>
      </w:r>
      <w:r>
        <w:rPr>
          <w:rStyle w:val="a0"/>
          <w:rFonts w:ascii="Times New Roman" w:hAnsi="Times New Roman"/>
          <w:sz w:val="21"/>
        </w:rPr>
        <w:t>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w:t>
      </w:r>
      <w:r>
        <w:rPr>
          <w:rStyle w:val="a0"/>
          <w:rFonts w:ascii="Times New Roman" w:hAnsi="Times New Roman"/>
          <w:sz w:val="21"/>
        </w:rPr>
        <w:t>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w:t>
      </w:r>
      <w:r>
        <w:rPr>
          <w:rStyle w:val="a0"/>
          <w:rFonts w:ascii="Times New Roman" w:hAnsi="Times New Roman"/>
          <w:sz w:val="21"/>
        </w:rPr>
        <w:t>n of the Library, but is designed to work with the Library by being compiled or linked with it, is called a "work that uses the Library". Such a work, in isolation, is not a derivative work of the Library, and therefore falls outside the scope of this Lice</w:t>
      </w:r>
      <w:r>
        <w:rPr>
          <w:rStyle w:val="a0"/>
          <w:rFonts w:ascii="Times New Roman" w:hAnsi="Times New Roman"/>
          <w:sz w:val="21"/>
        </w:rPr>
        <w:t>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w:t>
      </w:r>
      <w:r>
        <w:rPr>
          <w:rStyle w:val="a0"/>
          <w:rFonts w:ascii="Times New Roman" w:hAnsi="Times New Roman"/>
          <w:sz w:val="21"/>
        </w:rPr>
        <w:t>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w:t>
      </w:r>
      <w:r>
        <w:rPr>
          <w:rStyle w:val="a0"/>
          <w:rFonts w:ascii="Times New Roman" w:hAnsi="Times New Roman"/>
          <w:sz w:val="21"/>
        </w:rPr>
        <w:t xml:space="preserve">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w:t>
      </w:r>
      <w:r>
        <w:rPr>
          <w:rStyle w:val="a0"/>
          <w:rFonts w:ascii="Times New Roman" w:hAnsi="Times New Roman"/>
          <w:sz w:val="21"/>
        </w:rPr>
        <w:t xml:space="preserve">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w:t>
      </w:r>
      <w:r>
        <w:rPr>
          <w:rStyle w:val="a0"/>
          <w:rFonts w:ascii="Times New Roman" w:hAnsi="Times New Roman"/>
          <w:sz w:val="21"/>
        </w:rPr>
        <w: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w:t>
      </w:r>
      <w:r>
        <w:rPr>
          <w:rStyle w:val="a0"/>
          <w:rFonts w:ascii="Times New Roman" w:hAnsi="Times New Roman"/>
          <w:sz w:val="21"/>
        </w:rPr>
        <w:t>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w:t>
      </w:r>
      <w:r>
        <w:rPr>
          <w:rStyle w:val="a0"/>
          <w:rFonts w:ascii="Times New Roman" w:hAnsi="Times New Roman"/>
          <w:sz w:val="21"/>
        </w:rPr>
        <w: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w:t>
      </w:r>
      <w:r>
        <w:rPr>
          <w:rStyle w:val="a0"/>
          <w:rFonts w:ascii="Times New Roman" w:hAnsi="Times New Roman"/>
          <w:sz w:val="21"/>
        </w:rPr>
        <w:t>he work that the Library is used in it and that the Library and its use are covered by this License. You must supply a copy of this License. If the work during execution displays copyright notices, you must include the copyright notice for the Library amon</w:t>
      </w:r>
      <w:r>
        <w:rPr>
          <w:rStyle w:val="a0"/>
          <w:rFonts w:ascii="Times New Roman" w:hAnsi="Times New Roman"/>
          <w:sz w:val="21"/>
        </w:rPr>
        <w:t>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w:t>
      </w:r>
      <w:r>
        <w:rPr>
          <w:rStyle w:val="a0"/>
          <w:rFonts w:ascii="Times New Roman" w:hAnsi="Times New Roman"/>
          <w:sz w:val="21"/>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Style w:val="a0"/>
          <w:rFonts w:ascii="Times New Roman" w:hAnsi="Times New Roman"/>
          <w:sz w:val="21"/>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Style w:val="a0"/>
          <w:rFonts w:ascii="Times New Roman" w:hAnsi="Times New Roman"/>
          <w:sz w:val="21"/>
        </w:rPr>
        <w:t>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w:t>
      </w:r>
      <w:r>
        <w:rPr>
          <w:rStyle w:val="a0"/>
          <w:rFonts w:ascii="Times New Roman" w:hAnsi="Times New Roman"/>
          <w:sz w:val="21"/>
        </w:rPr>
        <w:t xml:space="preserve">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w:t>
      </w:r>
      <w:r>
        <w:rPr>
          <w:rStyle w:val="a0"/>
          <w:rFonts w:ascii="Times New Roman" w:hAnsi="Times New Roman"/>
          <w:sz w:val="21"/>
        </w:rPr>
        <w:t xml:space="preserve">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w:t>
      </w:r>
      <w:r>
        <w:rPr>
          <w:rStyle w:val="a0"/>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w:t>
      </w:r>
      <w:r>
        <w:rPr>
          <w:rStyle w:val="a0"/>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Style w:val="a0"/>
          <w:rFonts w:ascii="Times New Roman" w:hAnsi="Times New Roman"/>
          <w:sz w:val="21"/>
        </w:rPr>
        <w:t>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Style w:val="a0"/>
          <w:rFonts w:ascii="Times New Roman" w:hAnsi="Times New Roman"/>
          <w:sz w:val="21"/>
        </w:rPr>
        <w:t>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w:t>
      </w:r>
      <w:r>
        <w:rPr>
          <w:rStyle w:val="a0"/>
          <w:rFonts w:ascii="Times New Roman" w:hAnsi="Times New Roman"/>
          <w:sz w:val="21"/>
        </w:rPr>
        <w:t>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w:t>
      </w:r>
      <w:r>
        <w:rPr>
          <w:rStyle w:val="a0"/>
          <w:rFonts w:ascii="Times New Roman" w:hAnsi="Times New Roman"/>
          <w:sz w:val="21"/>
        </w:rPr>
        <w:t>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w:t>
      </w:r>
      <w:r>
        <w:rPr>
          <w:rStyle w:val="a0"/>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w:t>
      </w:r>
      <w:r>
        <w:rPr>
          <w:rStyle w:val="a0"/>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Style w:val="a0"/>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w:t>
      </w:r>
      <w:r>
        <w:rPr>
          <w:rStyle w:val="a0"/>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Style w:val="a0"/>
          <w:rFonts w:ascii="Times New Roman" w:hAnsi="Times New Roman"/>
          <w:sz w:val="21"/>
        </w:rPr>
        <w:t>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w:t>
      </w:r>
      <w:r>
        <w:rPr>
          <w:rStyle w:val="a0"/>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Style w:val="a0"/>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Style w:val="a0"/>
          <w:rFonts w:ascii="Times New Roman" w:hAnsi="Times New Roman"/>
          <w:sz w:val="21"/>
        </w:rPr>
        <w:t>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w:t>
      </w:r>
      <w:r>
        <w:rPr>
          <w:rStyle w:val="a0"/>
          <w:rFonts w:ascii="Times New Roman" w:hAnsi="Times New Roman"/>
          <w:sz w:val="21"/>
        </w:rPr>
        <w:t>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dist</w:t>
      </w:r>
      <w:r>
        <w:rPr>
          <w:rStyle w:val="a0"/>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w:t>
      </w:r>
      <w:r>
        <w:rPr>
          <w:rStyle w:val="a0"/>
          <w:rFonts w:ascii="Times New Roman" w:hAnsi="Times New Roman"/>
          <w:sz w:val="21"/>
        </w:rPr>
        <w:t>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w:t>
      </w:r>
      <w:r>
        <w:rPr>
          <w:rStyle w:val="a0"/>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w:t>
      </w:r>
      <w:r>
        <w:rPr>
          <w:rStyle w:val="a0"/>
          <w:rFonts w:ascii="Times New Roman" w:hAnsi="Times New Roman"/>
          <w:sz w:val="21"/>
        </w:rPr>
        <w:t>to incorporate parts of the Library into other free programs whose distribution conditions are incompatible with these,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w:t>
      </w:r>
      <w:r>
        <w:rPr>
          <w:rStyle w:val="a0"/>
          <w:rFonts w:ascii="Times New Roman" w:hAnsi="Times New Roman"/>
          <w:sz w:val="21"/>
        </w:rPr>
        <w:t>E LIBRARY IS LICENSED FREE OF CHARGE, THERE IS NO WARRANTY FOR THE LIBRARY, TO THE EXTENT PERMITTED BY APPLICABLE LAW. EXCEPT WHEN OTHERWISE STATED IN WRITING THE COPYRIGHT HOLDERS AND/OR OTHER PARTIES PROVIDE THE LIBRARY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w:t>
      </w:r>
      <w:r>
        <w:rPr>
          <w:rStyle w:val="a0"/>
          <w:rFonts w:ascii="Times New Roman" w:hAnsi="Times New Roman"/>
          <w:sz w:val="21"/>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Style w:val="a0"/>
          <w:rFonts w:ascii="Times New Roman" w:hAnsi="Times New Roman"/>
          <w:sz w:val="21"/>
        </w:rPr>
        <w:t>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develop a new library, and you want it to be of the greatest possible use to the public, we recommend making it free software that everyone can redistribute and change. You can do so by permitting redistribution under these terms (or, alternatively, unde</w:t>
      </w:r>
      <w:r>
        <w:rPr>
          <w:rStyle w:val="a0"/>
          <w:rFonts w:ascii="Times New Roman" w:hAnsi="Times New Roman"/>
          <w:sz w:val="21"/>
        </w:rPr>
        <w:t>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w:t>
      </w:r>
      <w:r>
        <w:rPr>
          <w:rStyle w:val="a0"/>
          <w:rFonts w:ascii="Times New Roman" w:hAnsi="Times New Roman"/>
          <w:sz w:val="21"/>
        </w:rPr>
        <w:t xml:space="preserve">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w:t>
      </w:r>
      <w:r>
        <w:rPr>
          <w:rStyle w:val="a0"/>
          <w:rFonts w:ascii="Times New Roman" w:hAnsi="Times New Roman"/>
          <w:sz w:val="21"/>
        </w:rPr>
        <w:t>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w:t>
      </w:r>
      <w:r>
        <w:rPr>
          <w:rStyle w:val="a0"/>
          <w:rFonts w:ascii="Times New Roman" w:hAnsi="Times New Roman"/>
          <w:sz w:val="21"/>
        </w:rPr>
        <w:t>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w:t>
      </w:r>
      <w:r>
        <w:rPr>
          <w:rStyle w:val="a0"/>
          <w:rFonts w:ascii="Times New Roman" w:hAnsi="Times New Roman"/>
          <w:sz w:val="21"/>
        </w:rPr>
        <w:t>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w:t>
      </w:r>
      <w:r>
        <w:rPr>
          <w:rStyle w:val="a0"/>
          <w:rFonts w:ascii="Times New Roman" w:hAnsi="Times New Roman"/>
          <w:sz w:val="21"/>
        </w:rPr>
        <w:t>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